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5940E0">
      <w:r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8.45pt;margin-top:120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2867FE" w:rsidRDefault="001900BF" w:rsidP="002867F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A94D7A">
                    <w:rPr>
                      <w:color w:val="FF0000"/>
                      <w:sz w:val="40"/>
                      <w:szCs w:val="40"/>
                    </w:rPr>
                    <w:t xml:space="preserve">     </w:t>
                  </w:r>
                </w:p>
                <w:p w:rsidR="005940E0" w:rsidRDefault="005940E0" w:rsidP="005940E0">
                  <w:pPr>
                    <w:spacing w:line="268" w:lineRule="auto"/>
                    <w:ind w:left="2998" w:hanging="2158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MARCH SERVICES 2020 </w:t>
                  </w:r>
                </w:p>
                <w:p w:rsidR="005940E0" w:rsidRDefault="005940E0" w:rsidP="005940E0">
                  <w:pPr>
                    <w:spacing w:line="268" w:lineRule="auto"/>
                    <w:ind w:left="2880" w:hanging="2029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1st March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first Sunday of Lent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 xml:space="preserve">10am Family Communion                            </w:t>
                  </w:r>
                </w:p>
                <w:p w:rsidR="005940E0" w:rsidRDefault="005940E0" w:rsidP="005940E0">
                  <w:pPr>
                    <w:spacing w:line="268" w:lineRule="auto"/>
                    <w:ind w:left="2998" w:hanging="2158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8th March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second Sunday of Lent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sz w:val="28"/>
                      <w:szCs w:val="28"/>
                    </w:rPr>
                    <w:t xml:space="preserve"> 10am Parish Communion</w:t>
                  </w:r>
                </w:p>
                <w:p w:rsidR="005940E0" w:rsidRDefault="005940E0" w:rsidP="005940E0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15th March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third Sunday of Lent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  10am Parish Communion</w:t>
                  </w:r>
                </w:p>
                <w:p w:rsidR="005940E0" w:rsidRPr="005940E0" w:rsidRDefault="005940E0" w:rsidP="005940E0">
                  <w:pPr>
                    <w:spacing w:line="268" w:lineRule="auto"/>
                    <w:ind w:left="2998" w:hanging="2158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22nd March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fo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urth Sunday of Lent                             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 MOTHERING SUNDAY                        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   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8"/>
                      <w:szCs w:val="28"/>
                    </w:rPr>
                    <w:t xml:space="preserve">10am Mother’s </w:t>
                  </w:r>
                  <w:proofErr w:type="gramStart"/>
                  <w:r>
                    <w:rPr>
                      <w:sz w:val="28"/>
                      <w:szCs w:val="28"/>
                    </w:rPr>
                    <w:t>Day  Communion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5940E0" w:rsidRDefault="005940E0" w:rsidP="005940E0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29th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 xml:space="preserve">March 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 fifth Sunday of Lent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10.00am Parish Communion                                 </w:t>
                  </w:r>
                </w:p>
                <w:p w:rsidR="005940E0" w:rsidRDefault="005940E0" w:rsidP="005940E0">
                  <w:pPr>
                    <w:spacing w:line="268" w:lineRule="auto"/>
                    <w:ind w:left="2998" w:hanging="2158"/>
                    <w:rPr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Sunday 5th April</w:t>
                  </w:r>
                  <w:r>
                    <w:rPr>
                      <w:color w:val="FF0000"/>
                      <w:sz w:val="40"/>
                      <w:szCs w:val="40"/>
                    </w:rPr>
                    <w:tab/>
                    <w:t xml:space="preserve">  </w:t>
                  </w:r>
                  <w:r w:rsidRPr="005940E0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Palm Sunday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sz w:val="28"/>
                      <w:szCs w:val="28"/>
                    </w:rPr>
                    <w:t>10am Palm Sunday Communion</w:t>
                  </w:r>
                </w:p>
                <w:p w:rsidR="005940E0" w:rsidRDefault="005940E0" w:rsidP="005940E0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67FE" w:rsidRPr="005940E0" w:rsidRDefault="00B01455" w:rsidP="005940E0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67FE" w:rsidRPr="002867FE" w:rsidRDefault="002867FE" w:rsidP="002867FE">
                  <w:pPr>
                    <w:spacing w:line="268" w:lineRule="auto"/>
                    <w:ind w:left="548" w:hanging="54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 BCP is the Book of Common Prayer (1662)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All other Eucharistic Services are                               from Common Worship: Order One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We welcome everyone warmly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and families </w:t>
                  </w:r>
                  <w:proofErr w:type="gramStart"/>
                  <w:r w:rsidRPr="002867FE">
                    <w:rPr>
                      <w:b/>
                      <w:bCs/>
                      <w:sz w:val="28"/>
                      <w:szCs w:val="28"/>
                    </w:rPr>
                    <w:t>and  children</w:t>
                  </w:r>
                  <w:proofErr w:type="gramEnd"/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 are always welcome at all our services.</w:t>
                  </w:r>
                </w:p>
                <w:p w:rsidR="002867FE" w:rsidRDefault="002867FE" w:rsidP="002867FE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867FE" w:rsidRDefault="002867FE" w:rsidP="002867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A94D7A" w:rsidRDefault="00A94D7A" w:rsidP="002867FE">
                  <w:pPr>
                    <w:spacing w:line="268" w:lineRule="auto"/>
                    <w:ind w:left="2998" w:hanging="2158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</w:t>
                  </w:r>
                </w:p>
                <w:p w:rsidR="00A94D7A" w:rsidRDefault="00A94D7A" w:rsidP="002867FE">
                  <w:pPr>
                    <w:spacing w:line="268" w:lineRule="auto"/>
                    <w:ind w:left="2170" w:hanging="215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A94D7A" w:rsidRDefault="00A94D7A" w:rsidP="00A94D7A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94D7A" w:rsidRDefault="00A94D7A" w:rsidP="00A94D7A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A94D7A" w:rsidRDefault="00A94D7A" w:rsidP="00A94D7A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Pr="00A20336" w:rsidRDefault="00A20336" w:rsidP="00A94D7A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0BD251F4" wp14:editId="1E9EB012">
            <wp:simplePos x="0" y="0"/>
            <wp:positionH relativeFrom="column">
              <wp:posOffset>200025</wp:posOffset>
            </wp:positionH>
            <wp:positionV relativeFrom="paragraph">
              <wp:posOffset>-321945</wp:posOffset>
            </wp:positionV>
            <wp:extent cx="244729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353" y="21294"/>
                <wp:lineTo x="213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3DDC760F" wp14:editId="4DA9ECB9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C1C98"/>
    <w:rsid w:val="001D6576"/>
    <w:rsid w:val="001F2BA5"/>
    <w:rsid w:val="0020155A"/>
    <w:rsid w:val="00247327"/>
    <w:rsid w:val="00282788"/>
    <w:rsid w:val="00284395"/>
    <w:rsid w:val="002867FE"/>
    <w:rsid w:val="00394C16"/>
    <w:rsid w:val="003A1420"/>
    <w:rsid w:val="003D7FDB"/>
    <w:rsid w:val="00413965"/>
    <w:rsid w:val="00442D13"/>
    <w:rsid w:val="00476C0A"/>
    <w:rsid w:val="004C7F05"/>
    <w:rsid w:val="005164D1"/>
    <w:rsid w:val="005940E0"/>
    <w:rsid w:val="005A0988"/>
    <w:rsid w:val="005E1A65"/>
    <w:rsid w:val="005F169E"/>
    <w:rsid w:val="0062308A"/>
    <w:rsid w:val="00676924"/>
    <w:rsid w:val="006C1606"/>
    <w:rsid w:val="00754EDB"/>
    <w:rsid w:val="00755288"/>
    <w:rsid w:val="007F1D9A"/>
    <w:rsid w:val="00860DF6"/>
    <w:rsid w:val="00867992"/>
    <w:rsid w:val="00890E27"/>
    <w:rsid w:val="009965D3"/>
    <w:rsid w:val="009A0C97"/>
    <w:rsid w:val="00A20336"/>
    <w:rsid w:val="00A93621"/>
    <w:rsid w:val="00A94D7A"/>
    <w:rsid w:val="00AB0A00"/>
    <w:rsid w:val="00B01455"/>
    <w:rsid w:val="00B06559"/>
    <w:rsid w:val="00B90842"/>
    <w:rsid w:val="00BF556B"/>
    <w:rsid w:val="00C64648"/>
    <w:rsid w:val="00D0170F"/>
    <w:rsid w:val="00D27B3D"/>
    <w:rsid w:val="00D577C9"/>
    <w:rsid w:val="00E66A65"/>
    <w:rsid w:val="00E67804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2019-01-22T11:41:00Z</cp:lastPrinted>
  <dcterms:created xsi:type="dcterms:W3CDTF">2020-01-02T14:11:00Z</dcterms:created>
  <dcterms:modified xsi:type="dcterms:W3CDTF">2020-01-02T14:11:00Z</dcterms:modified>
</cp:coreProperties>
</file>